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240" w:lineRule="auto"/>
        <w:ind w:firstLine="0" w:firstLineChars="0"/>
        <w:jc w:val="center"/>
        <w:rPr>
          <w:rFonts w:hint="eastAsia" w:ascii="黑体" w:hAnsi="黑体" w:eastAsia="黑体" w:cs="宋体"/>
          <w:sz w:val="36"/>
          <w:szCs w:val="36"/>
          <w:lang w:eastAsia="zh-CN"/>
        </w:rPr>
      </w:pPr>
      <w:bookmarkStart w:id="0" w:name="_Toc6614"/>
      <w:bookmarkStart w:id="1" w:name="_Toc3628"/>
      <w:bookmarkStart w:id="2" w:name="_Toc18664"/>
      <w:bookmarkStart w:id="3" w:name="_Toc27687"/>
      <w:r>
        <w:rPr>
          <w:rStyle w:val="10"/>
          <w:rFonts w:hint="eastAsia"/>
        </w:rPr>
        <w:t>视觉传达设计专科</w:t>
      </w:r>
      <w:bookmarkEnd w:id="0"/>
      <w:bookmarkEnd w:id="1"/>
      <w:bookmarkEnd w:id="2"/>
      <w:bookmarkEnd w:id="3"/>
      <w:r>
        <w:rPr>
          <w:rStyle w:val="10"/>
          <w:rFonts w:hint="eastAsia" w:eastAsia="黑体"/>
          <w:lang w:eastAsia="zh-CN"/>
        </w:rPr>
        <w:t>专业教学计划</w:t>
      </w:r>
    </w:p>
    <w:p>
      <w:pPr>
        <w:pStyle w:val="3"/>
      </w:pPr>
      <w:r>
        <w:rPr>
          <w:rFonts w:hint="eastAsia"/>
        </w:rPr>
        <w:t>一、专业名称、专业代码、所属门类</w:t>
      </w:r>
    </w:p>
    <w:p>
      <w:pPr>
        <w:ind w:firstLine="420"/>
      </w:pPr>
      <w:r>
        <w:rPr>
          <w:rFonts w:hint="eastAsia"/>
        </w:rPr>
        <w:t>专业名称：视觉传达设计</w:t>
      </w:r>
    </w:p>
    <w:p>
      <w:pPr>
        <w:ind w:firstLine="420"/>
      </w:pPr>
      <w:r>
        <w:rPr>
          <w:rFonts w:hint="eastAsia"/>
        </w:rPr>
        <w:t>专业代码：550102</w:t>
      </w:r>
    </w:p>
    <w:p>
      <w:pPr>
        <w:ind w:firstLine="420"/>
      </w:pPr>
      <w:r>
        <w:rPr>
          <w:rFonts w:hint="eastAsia"/>
        </w:rPr>
        <w:t>所属门类：5501</w:t>
      </w:r>
    </w:p>
    <w:p>
      <w:pPr>
        <w:ind w:firstLine="420"/>
      </w:pPr>
      <w:r>
        <w:rPr>
          <w:rFonts w:hint="eastAsia"/>
        </w:rPr>
        <w:t>授予学位：艺术学</w:t>
      </w:r>
    </w:p>
    <w:p>
      <w:pPr>
        <w:pStyle w:val="3"/>
      </w:pPr>
      <w:r>
        <w:rPr>
          <w:rFonts w:hint="eastAsia"/>
        </w:rPr>
        <w:t>二、学制</w:t>
      </w:r>
    </w:p>
    <w:p>
      <w:pPr>
        <w:ind w:firstLine="420"/>
      </w:pPr>
      <w:r>
        <w:rPr>
          <w:rFonts w:hint="eastAsia"/>
        </w:rPr>
        <w:t>学制三年。</w:t>
      </w:r>
    </w:p>
    <w:p>
      <w:pPr>
        <w:pStyle w:val="3"/>
      </w:pPr>
      <w:r>
        <w:rPr>
          <w:rFonts w:hint="eastAsia"/>
          <w:lang w:eastAsia="zh-CN"/>
        </w:rPr>
        <w:t>三</w:t>
      </w:r>
      <w:r>
        <w:rPr>
          <w:rFonts w:hint="eastAsia"/>
        </w:rPr>
        <w:t>、视觉传达设计专业学程安排</w:t>
      </w:r>
    </w:p>
    <w:p>
      <w:pPr>
        <w:pStyle w:val="3"/>
        <w:jc w:val="center"/>
      </w:pPr>
      <w:r>
        <w:rPr>
          <w:rFonts w:hint="eastAsia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236"/>
        <w:gridCol w:w="98"/>
        <w:gridCol w:w="103"/>
        <w:gridCol w:w="1171"/>
        <w:gridCol w:w="2058"/>
        <w:gridCol w:w="1709"/>
        <w:gridCol w:w="628"/>
        <w:gridCol w:w="582"/>
        <w:gridCol w:w="674"/>
        <w:gridCol w:w="616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12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</w:t>
            </w:r>
            <w:r>
              <w:rPr>
                <w:rFonts w:hint="eastAsia"/>
                <w:sz w:val="18"/>
                <w:szCs w:val="18"/>
              </w:rPr>
              <w:t>期</w:t>
            </w:r>
          </w:p>
        </w:tc>
        <w:tc>
          <w:tcPr>
            <w:tcW w:w="1372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课程编码</w:t>
            </w:r>
          </w:p>
        </w:tc>
        <w:tc>
          <w:tcPr>
            <w:tcW w:w="3767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课程名称</w:t>
            </w:r>
          </w:p>
        </w:tc>
        <w:tc>
          <w:tcPr>
            <w:tcW w:w="62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学分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课内学时</w:t>
            </w:r>
          </w:p>
        </w:tc>
        <w:tc>
          <w:tcPr>
            <w:tcW w:w="616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考核方式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67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理论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实践/</w:t>
            </w:r>
          </w:p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实验</w:t>
            </w:r>
          </w:p>
        </w:tc>
        <w:tc>
          <w:tcPr>
            <w:tcW w:w="61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一学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1100003101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思想道德修养与法律基础  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1100002103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大学生心理健康教育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1100004104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大学英语Ⅰ  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1100004105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计算机基础  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1100002106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大学体育Ⅰ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1100002110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创新创业教育  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1100001115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形势与政策  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1100001116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军事理论  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1100001114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大学生职业</w:t>
            </w:r>
            <w:r>
              <w:rPr>
                <w:color w:val="000000"/>
                <w:sz w:val="18"/>
                <w:szCs w:val="18"/>
                <w:lang w:bidi="ar"/>
              </w:rPr>
              <w:t>生涯规划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1100002117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大学生安全教育  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1106014101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素描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1106016103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构成(平面、色彩、立体）</w:t>
            </w:r>
          </w:p>
        </w:tc>
        <w:tc>
          <w:tcPr>
            <w:tcW w:w="628" w:type="dxa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582" w:type="dxa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674" w:type="dxa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top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1106032101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摄影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1100002123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公关礼仪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1100002124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西方哲学史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1100002125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教育心理学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1100002126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艺术鉴赏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1100002127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社会学概论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0" w:type="dxa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32学分 （必修课： 29学分，限选课修满：2 学分，任选课修满：  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auto"/>
              <w:ind w:firstLine="36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第 二 学 期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1100004102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毛泽东思想和中国特色社会主义理论体系论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1100004145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大学英语II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1100004148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大学体育II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1100004109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VF语言程序设计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1100002111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国学基础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1106014102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色彩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1106024101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Photoshop</w:t>
            </w:r>
          </w:p>
        </w:tc>
        <w:tc>
          <w:tcPr>
            <w:tcW w:w="62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1106014103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图形设计</w:t>
            </w:r>
          </w:p>
        </w:tc>
        <w:tc>
          <w:tcPr>
            <w:tcW w:w="62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1100002128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中国哲学十五讲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1100002129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大学美术鉴赏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1100002130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个人理财学+金融证券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1100002131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日语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1100002132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图像处理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Photoshop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0" w:type="dxa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26学分 （必修课：25学分，限选课修满： 0学分，任选课修满：1学分）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期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1106022102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字体设计</w:t>
            </w:r>
          </w:p>
        </w:tc>
        <w:tc>
          <w:tcPr>
            <w:tcW w:w="62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1106024103</w:t>
            </w:r>
          </w:p>
        </w:tc>
        <w:tc>
          <w:tcPr>
            <w:tcW w:w="3767" w:type="dxa"/>
            <w:gridSpan w:val="2"/>
            <w:vAlign w:val="bottom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CorelDraw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16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1106022104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标志设计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1106024105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包装设计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1106024106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广告设计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1106034102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版式设计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设计史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1100002134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机器人导论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1100002135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多媒体技术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1100002132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性格色彩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1100002137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多媒体技术及应用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1100002138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中外名曲鉴赏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0" w:type="dxa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小计：23 学分 （必修课：16学分，限选课修满：4 学分，任选课修满：3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1100002112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UI设计基础   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1100002113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移动互联网技术基础  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1100001145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大学生劳动教育</w:t>
            </w:r>
          </w:p>
        </w:tc>
        <w:tc>
          <w:tcPr>
            <w:tcW w:w="628" w:type="dxa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1106024107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VI设计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1106024108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网页设计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1106034103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AI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1106032104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印刷工艺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1106034105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POP广告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企业品牌设计方向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1106034106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插画设计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1106034109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FLASH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多媒体设计与制作方向限选课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1106044106</w:t>
            </w:r>
          </w:p>
        </w:tc>
        <w:tc>
          <w:tcPr>
            <w:tcW w:w="3767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工业设计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1100002139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积极心理学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1100002140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青年处世智慧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1100002141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虚拟现实技术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1100002142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软装设计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1100002143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动画鉴赏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0" w:type="dxa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小计：29学分 （必修课：14学分，限选课修满： 12学分，任选课修满：3学分）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五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1100001114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大学生职业发展与就业指导 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1106044104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PS提高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1106034107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广告文案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企业品牌设计方向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1106034108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画册设计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1106034110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网店美工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多媒体设计与制作方向限选课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1106034111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UI设计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1106044105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展示陈列设计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企业品牌设计方向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1106042107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Painter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74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多媒体设计与制作方向任选课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12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1106042108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网络营销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51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小计：15学分 （必修课：1学分，限选课修满：8学分，任选课修满：6学分）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</w:t>
            </w:r>
          </w:p>
        </w:tc>
        <w:tc>
          <w:tcPr>
            <w:tcW w:w="437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</w:t>
            </w:r>
          </w:p>
        </w:tc>
        <w:tc>
          <w:tcPr>
            <w:tcW w:w="117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1100003161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军训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</w:t>
            </w:r>
          </w:p>
        </w:tc>
        <w:tc>
          <w:tcPr>
            <w:tcW w:w="117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1106024113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写生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</w:t>
            </w:r>
          </w:p>
        </w:tc>
        <w:tc>
          <w:tcPr>
            <w:tcW w:w="117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1106026114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专业实习（毕业论文、毕业实习）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7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不固定学期</w:t>
            </w:r>
          </w:p>
        </w:tc>
        <w:tc>
          <w:tcPr>
            <w:tcW w:w="117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1100003162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第二课堂</w:t>
            </w:r>
          </w:p>
        </w:tc>
        <w:tc>
          <w:tcPr>
            <w:tcW w:w="62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58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126" w:type="dxa"/>
            <w:gridSpan w:val="1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12学分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0" w:type="dxa"/>
            <w:gridSpan w:val="3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3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460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0" w:type="dxa"/>
            <w:gridSpan w:val="3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460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0" w:type="dxa"/>
            <w:gridSpan w:val="3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集中拓展环节（军训、第二课堂、毕业设计、专业实习）</w:t>
            </w:r>
          </w:p>
        </w:tc>
        <w:tc>
          <w:tcPr>
            <w:tcW w:w="5460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42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修读总学分</w:t>
            </w:r>
          </w:p>
        </w:tc>
        <w:tc>
          <w:tcPr>
            <w:tcW w:w="5460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学分：133</w:t>
            </w:r>
          </w:p>
        </w:tc>
      </w:tr>
    </w:tbl>
    <w:p>
      <w:pPr>
        <w:ind w:firstLine="420"/>
      </w:pPr>
      <w:r>
        <w:br w:type="page"/>
      </w:r>
    </w:p>
    <w:p>
      <w:pPr>
        <w:pStyle w:val="5"/>
        <w:spacing w:before="312" w:after="312"/>
        <w:rPr>
          <w:rFonts w:hint="eastAsia" w:eastAsia="黑体"/>
          <w:lang w:eastAsia="zh-CN"/>
        </w:rPr>
      </w:pPr>
      <w:bookmarkStart w:id="4" w:name="_Toc13366"/>
      <w:bookmarkStart w:id="5" w:name="_Toc12323"/>
      <w:bookmarkStart w:id="6" w:name="_Toc32348"/>
      <w:bookmarkStart w:id="7" w:name="_Toc1865"/>
      <w:r>
        <w:rPr>
          <w:rFonts w:hint="eastAsia"/>
        </w:rPr>
        <w:t>舞蹈表演</w:t>
      </w:r>
      <w:r>
        <w:rPr>
          <w:rFonts w:hint="eastAsia"/>
          <w:lang w:eastAsia="zh-CN"/>
        </w:rPr>
        <w:t>专科</w:t>
      </w:r>
      <w:r>
        <w:t>专业</w:t>
      </w:r>
      <w:bookmarkEnd w:id="4"/>
      <w:bookmarkEnd w:id="5"/>
      <w:bookmarkEnd w:id="6"/>
      <w:bookmarkEnd w:id="7"/>
      <w:r>
        <w:rPr>
          <w:rFonts w:hint="eastAsia"/>
          <w:lang w:eastAsia="zh-CN"/>
        </w:rPr>
        <w:t>教学计划</w:t>
      </w:r>
    </w:p>
    <w:p>
      <w:pPr>
        <w:pStyle w:val="3"/>
      </w:pPr>
      <w:r>
        <w:rPr>
          <w:rFonts w:hint="eastAsia"/>
        </w:rPr>
        <w:t>一、</w:t>
      </w:r>
      <w:r>
        <w:t>专业名称、专业代码、所属门类</w:t>
      </w:r>
    </w:p>
    <w:p>
      <w:pPr>
        <w:ind w:firstLine="420"/>
      </w:pPr>
      <w:r>
        <w:rPr>
          <w:rFonts w:hint="eastAsia"/>
        </w:rPr>
        <w:t>专业名称：舞蹈表演</w:t>
      </w:r>
    </w:p>
    <w:p>
      <w:pPr>
        <w:ind w:firstLine="420"/>
      </w:pPr>
      <w:r>
        <w:rPr>
          <w:rFonts w:hint="eastAsia"/>
        </w:rPr>
        <w:t>专业代码：550202</w:t>
      </w:r>
    </w:p>
    <w:p>
      <w:pPr>
        <w:ind w:firstLine="420"/>
      </w:pPr>
      <w:r>
        <w:rPr>
          <w:rFonts w:hint="eastAsia"/>
        </w:rPr>
        <w:t>所属门类：表演</w:t>
      </w:r>
    </w:p>
    <w:p>
      <w:pPr>
        <w:pStyle w:val="3"/>
      </w:pPr>
      <w:r>
        <w:rPr>
          <w:rFonts w:hint="eastAsia"/>
        </w:rPr>
        <w:t>二、学制</w:t>
      </w:r>
    </w:p>
    <w:p>
      <w:pPr>
        <w:ind w:firstLine="420"/>
      </w:pPr>
      <w:r>
        <w:rPr>
          <w:rFonts w:hint="eastAsia"/>
        </w:rPr>
        <w:t>学制三年。</w:t>
      </w:r>
    </w:p>
    <w:p>
      <w:pPr>
        <w:pStyle w:val="3"/>
        <w:numPr>
          <w:numId w:val="0"/>
        </w:numPr>
      </w:pPr>
      <w:r>
        <w:rPr>
          <w:rFonts w:hint="eastAsia"/>
          <w:lang w:eastAsia="zh-CN"/>
        </w:rPr>
        <w:t>三、</w:t>
      </w:r>
      <w:r>
        <w:rPr>
          <w:rFonts w:hint="eastAsia"/>
        </w:rPr>
        <w:t>舞蹈表演</w:t>
      </w:r>
      <w:r>
        <w:t>专业</w:t>
      </w:r>
      <w:r>
        <w:rPr>
          <w:rFonts w:hint="eastAsia"/>
        </w:rPr>
        <w:t>学程安排</w:t>
      </w:r>
    </w:p>
    <w:p>
      <w:pPr>
        <w:pStyle w:val="3"/>
        <w:jc w:val="center"/>
      </w:pPr>
      <w:r>
        <w:rPr>
          <w:rFonts w:hint="eastAsia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342"/>
        <w:gridCol w:w="1263"/>
        <w:gridCol w:w="2209"/>
        <w:gridCol w:w="1567"/>
        <w:gridCol w:w="593"/>
        <w:gridCol w:w="631"/>
        <w:gridCol w:w="632"/>
        <w:gridCol w:w="658"/>
        <w:gridCol w:w="1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804" w:type="dxa"/>
            <w:gridSpan w:val="2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63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776" w:type="dxa"/>
            <w:gridSpan w:val="2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93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658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考核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方式</w:t>
            </w:r>
          </w:p>
        </w:tc>
        <w:tc>
          <w:tcPr>
            <w:tcW w:w="1145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6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实践/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实验</w:t>
            </w:r>
          </w:p>
        </w:tc>
        <w:tc>
          <w:tcPr>
            <w:tcW w:w="658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1100003101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思想道德修养与法律基础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1100004104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大学英语Ⅰ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1100002106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大学体育Ⅰ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1106012105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形体基础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1100004105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计算机基础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1100002103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大学生心理健康教育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1106014107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芭蕾舞基训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1106012102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乐理与视唱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1106</w:t>
            </w:r>
            <w:r>
              <w:rPr>
                <w:color w:val="000000"/>
                <w:sz w:val="18"/>
                <w:szCs w:val="18"/>
              </w:rPr>
              <w:t>012103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舞蹈素质技巧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1106012105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古典身韵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1106021101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舞蹈剧目排练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1106022103</w:t>
            </w:r>
          </w:p>
        </w:tc>
        <w:tc>
          <w:tcPr>
            <w:tcW w:w="3776" w:type="dxa"/>
            <w:gridSpan w:val="2"/>
          </w:tcPr>
          <w:p>
            <w:pPr>
              <w:spacing w:line="240" w:lineRule="auto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民族民间舞蹈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心理健康教育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1100002123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公关礼仪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restart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1100002124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西方哲学史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1100002125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教育心理学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1100002126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艺术鉴赏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1100002127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社会学概论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98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小计：27 学分 （必修课： 24学分，限选课修满：0 学分，任选课修满：3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1100004102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毛泽东思想和中国特色社会主义理论体系论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1100004104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大学英语Ⅱ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1100004148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大学体育Ⅱ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1106012101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古典舞基训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1106012102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乐理与视唱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舞蹈剧目排练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古典舞身韵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auto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民族民间舞蹈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1106022104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舞蹈技术技巧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1106022105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艺术概论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1100002111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国学基础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1106031105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普通话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1106032106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器乐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1100002128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中国哲学十五讲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1100002129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大学美术鉴赏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1100002130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个人理财学+金融证券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日语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1100002132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图像处理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Photoshop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98" w:type="dxa"/>
            <w:gridSpan w:val="8"/>
            <w:vAlign w:val="center"/>
          </w:tcPr>
          <w:p>
            <w:pPr>
              <w:tabs>
                <w:tab w:val="left" w:pos="2372"/>
              </w:tabs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30学分 （必修课：26学分，限选课修满： 3学分，任选课修满： 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1106012104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舞蹈解剖学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古典舞基训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舞蹈剧目排练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古典舞身韵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1106021102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舞蹈创编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民族民间舞蹈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1106032106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器乐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1106032104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合唱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1100002134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机器人导论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restart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1100002135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多媒体技术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1100002136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性格色彩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1100002137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多媒体技术及应用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1100002138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中外名曲鉴赏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98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18学分 （必修课：11学分，限选课修满： 6学分，任选课修满： 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1100002112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UI设计基础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1100002113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移动互联网技术基础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1100004106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大学生劳动教育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考查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古典舞基训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1106012109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舞蹈作品鉴赏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舞蹈剧目排练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1106021102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舞蹈创编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民族民间舞蹈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1106032103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音乐教学论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26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1106042104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声乐经典作品赏析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1106032106</w:t>
            </w:r>
          </w:p>
        </w:tc>
        <w:tc>
          <w:tcPr>
            <w:tcW w:w="3776" w:type="dxa"/>
            <w:gridSpan w:val="2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器乐</w:t>
            </w:r>
          </w:p>
        </w:tc>
        <w:tc>
          <w:tcPr>
            <w:tcW w:w="593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32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58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1100002139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积极心理学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restart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1100002140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青年处世智慧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1100002141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虚拟现实技术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1100002142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软装设计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1100002143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动画鉴赏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Merge w:val="continue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98" w:type="dxa"/>
            <w:gridSpan w:val="8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21学分 （必修课：15学分，限选课修满：4 学分，任选课修满： 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古典舞基训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1106012109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舞蹈作品鉴赏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舞蹈剧目排练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”0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1106021102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舞蹈创编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民族民间舞蹈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1106042102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曲式分析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1106032106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器乐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1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小计：13学分 （必修课：7学分，限选课修满：2 学分，任选课修满：4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2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拓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展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环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节</w:t>
            </w:r>
          </w:p>
        </w:tc>
        <w:tc>
          <w:tcPr>
            <w:tcW w:w="34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第一学期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1100003161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军训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462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第六学期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1100003163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毕业音乐会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2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126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1100003162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第二课堂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63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2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040" w:type="dxa"/>
            <w:gridSpan w:val="9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12学分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47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必修课</w:t>
            </w:r>
          </w:p>
        </w:tc>
        <w:tc>
          <w:tcPr>
            <w:tcW w:w="5226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7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选修课</w:t>
            </w:r>
          </w:p>
        </w:tc>
        <w:tc>
          <w:tcPr>
            <w:tcW w:w="5226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4" w:type="dxa"/>
            <w:gridSpan w:val="2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472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集中拓展环节（军训、第二课堂、毕业论文、专业实习）</w:t>
            </w:r>
          </w:p>
        </w:tc>
        <w:tc>
          <w:tcPr>
            <w:tcW w:w="5226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76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修读总学分</w:t>
            </w:r>
          </w:p>
        </w:tc>
        <w:tc>
          <w:tcPr>
            <w:tcW w:w="5226" w:type="dxa"/>
            <w:gridSpan w:val="6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学分：127</w:t>
            </w:r>
          </w:p>
        </w:tc>
      </w:tr>
    </w:tbl>
    <w:p>
      <w:pPr>
        <w:ind w:firstLine="420"/>
      </w:pPr>
      <w:r>
        <w:br w:type="page"/>
      </w:r>
    </w:p>
    <w:p>
      <w:pPr>
        <w:pStyle w:val="5"/>
        <w:spacing w:before="312" w:after="312"/>
        <w:rPr>
          <w:rFonts w:hint="eastAsia" w:eastAsia="黑体"/>
          <w:lang w:eastAsia="zh-CN"/>
        </w:rPr>
      </w:pPr>
      <w:bookmarkStart w:id="8" w:name="_Toc30445"/>
      <w:bookmarkStart w:id="9" w:name="_Toc17078"/>
      <w:bookmarkStart w:id="10" w:name="_Toc32377"/>
      <w:bookmarkStart w:id="11" w:name="_Toc23291"/>
      <w:r>
        <w:rPr>
          <w:rFonts w:hint="eastAsia"/>
          <w:lang w:eastAsia="zh-Hans"/>
        </w:rPr>
        <w:t>音乐表演</w:t>
      </w:r>
      <w:r>
        <w:rPr>
          <w:rFonts w:hint="eastAsia"/>
          <w:lang w:eastAsia="zh-CN"/>
        </w:rPr>
        <w:t>专科</w:t>
      </w:r>
      <w:r>
        <w:rPr>
          <w:rFonts w:hint="eastAsia"/>
        </w:rPr>
        <w:t>专业</w:t>
      </w:r>
      <w:bookmarkEnd w:id="8"/>
      <w:bookmarkEnd w:id="9"/>
      <w:bookmarkEnd w:id="10"/>
      <w:bookmarkEnd w:id="11"/>
      <w:r>
        <w:rPr>
          <w:rFonts w:hint="eastAsia"/>
          <w:lang w:eastAsia="zh-CN"/>
        </w:rPr>
        <w:t>教学计划</w:t>
      </w:r>
    </w:p>
    <w:p>
      <w:pPr>
        <w:pStyle w:val="3"/>
      </w:pPr>
      <w:r>
        <w:rPr>
          <w:rFonts w:hint="eastAsia"/>
        </w:rPr>
        <w:t>一、</w:t>
      </w:r>
      <w:r>
        <w:t>专业名称、专业代码、所属门类</w:t>
      </w:r>
    </w:p>
    <w:p>
      <w:pPr>
        <w:ind w:firstLine="420"/>
      </w:pPr>
      <w:r>
        <w:rPr>
          <w:rFonts w:hint="eastAsia"/>
        </w:rPr>
        <w:t>专业名称：音乐表演</w:t>
      </w:r>
    </w:p>
    <w:p>
      <w:pPr>
        <w:ind w:firstLine="420"/>
      </w:pPr>
      <w:r>
        <w:rPr>
          <w:rFonts w:hint="eastAsia"/>
        </w:rPr>
        <w:t>专业代码：550201</w:t>
      </w:r>
    </w:p>
    <w:p>
      <w:pPr>
        <w:ind w:firstLine="420"/>
      </w:pPr>
      <w:r>
        <w:rPr>
          <w:rFonts w:hint="eastAsia"/>
        </w:rPr>
        <w:t>所属门类：表演</w:t>
      </w:r>
    </w:p>
    <w:p>
      <w:pPr>
        <w:pStyle w:val="3"/>
      </w:pPr>
      <w:r>
        <w:rPr>
          <w:rFonts w:hint="eastAsia"/>
        </w:rPr>
        <w:t>二、学制</w:t>
      </w:r>
    </w:p>
    <w:p>
      <w:pPr>
        <w:ind w:firstLine="420"/>
      </w:pPr>
      <w:r>
        <w:rPr>
          <w:rFonts w:hint="eastAsia"/>
        </w:rPr>
        <w:t>学制三年。</w:t>
      </w:r>
    </w:p>
    <w:p>
      <w:pPr>
        <w:pStyle w:val="3"/>
        <w:numPr>
          <w:numId w:val="0"/>
        </w:numPr>
      </w:pPr>
      <w:r>
        <w:rPr>
          <w:rFonts w:hint="eastAsia"/>
          <w:lang w:eastAsia="zh-CN"/>
        </w:rPr>
        <w:t>三、</w:t>
      </w:r>
      <w:bookmarkStart w:id="12" w:name="_GoBack"/>
      <w:bookmarkEnd w:id="12"/>
      <w:r>
        <w:rPr>
          <w:rFonts w:hint="eastAsia"/>
        </w:rPr>
        <w:t>音乐表演</w:t>
      </w:r>
      <w:r>
        <w:t>专业</w:t>
      </w:r>
      <w:r>
        <w:rPr>
          <w:rFonts w:hint="eastAsia"/>
        </w:rPr>
        <w:t>学程安排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"/>
        <w:gridCol w:w="316"/>
        <w:gridCol w:w="1276"/>
        <w:gridCol w:w="2355"/>
        <w:gridCol w:w="1303"/>
        <w:gridCol w:w="684"/>
        <w:gridCol w:w="632"/>
        <w:gridCol w:w="658"/>
        <w:gridCol w:w="671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4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658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684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67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考核方式</w:t>
            </w:r>
          </w:p>
        </w:tc>
        <w:tc>
          <w:tcPr>
            <w:tcW w:w="127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58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rFonts w:hint="eastAsia"/>
                <w:color w:val="000000"/>
                <w:sz w:val="18"/>
                <w:szCs w:val="18"/>
              </w:rPr>
              <w:t>验</w:t>
            </w:r>
            <w:r>
              <w:rPr>
                <w:color w:val="000000"/>
                <w:sz w:val="18"/>
                <w:szCs w:val="18"/>
              </w:rPr>
              <w:t>/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rFonts w:hint="eastAsia"/>
                <w:color w:val="000000"/>
                <w:sz w:val="18"/>
                <w:szCs w:val="18"/>
              </w:rPr>
              <w:t>践</w:t>
            </w:r>
          </w:p>
        </w:tc>
        <w:tc>
          <w:tcPr>
            <w:tcW w:w="67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 期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1100003101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思想道德修养与法律基础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</w:t>
            </w:r>
            <w:r>
              <w:rPr>
                <w:color w:val="000000"/>
                <w:sz w:val="18"/>
                <w:szCs w:val="18"/>
                <w:lang w:eastAsia="zh-Hans"/>
              </w:rPr>
              <w:t>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大学英语Ⅰ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1100002106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大学体育Ⅰ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1100002110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创新创业教育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形体基础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计算机基础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1100002103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大学生心理健康教育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声乐Ⅰ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1106021102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钢琴基础Ⅰ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1106</w:t>
            </w:r>
            <w:r>
              <w:rPr>
                <w:sz w:val="18"/>
                <w:szCs w:val="18"/>
              </w:rPr>
              <w:t>012101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视唱练耳Ⅰ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舞台实践Ⅰ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1106012102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乐理Ⅰ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中国音乐史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意大利语拼读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1100002123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公关礼仪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1100002124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西方哲学史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1100002125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教育心理学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1100002126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艺术鉴赏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1100002127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社会学概论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56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小计：27 学分 （必修课： 24学分，限选课修满：0 学分，任选课修满：3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二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学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1100004102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毛泽东思想和中国特色社会主义理论体系论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1100004145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大学英语Ⅱ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1100004148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大学体育Ⅱ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1100004109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VF语言程序设计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声乐Ⅱ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1106021109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钢琴基础Ⅱ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1106</w:t>
            </w:r>
            <w:r>
              <w:rPr>
                <w:sz w:val="18"/>
                <w:szCs w:val="18"/>
              </w:rPr>
              <w:t>012111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视唱练耳Ⅱ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1106012112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乐理Ⅱ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1106014107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中国民族民间音乐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1106022113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舞台实践Ⅱ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1100002111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国学基础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1106031105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普通话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1106032106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器乐Ⅰ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1100002128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中国哲学十五讲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1100002129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大学美术鉴赏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1100002130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个人理财学+金融证券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日语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1100002132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图像处理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Photoshop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56" w:type="dxa"/>
            <w:gridSpan w:val="8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30学分 （必修课：26学分，限选课修满： 3学分，任选课修满： 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1100003101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思想道德修养与法律基础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西方音乐史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1106012106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合唱指挥Ⅰ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基础和声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1106021106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声乐Ⅲ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1106021110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钢琴基础Ⅲ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1106022114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舞台实践Ⅲ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1106014110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中外音乐欣赏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1106032107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器乐Ⅱ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艺术概论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机器人导论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多媒体技术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1100002136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性格色彩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1100002137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多媒体技术及应用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1100002138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中外名曲鉴赏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56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18学分 （必修课：11学分，限选课修满： 6学分，任选课修满： 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  <w:lang w:bidi="ar"/>
              </w:rPr>
              <w:t>1100001145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大学生劳动教育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1106012113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合唱指挥Ⅱ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1106021107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声乐Ⅳ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1106021111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钢琴基础Ⅳ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1106012109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钢琴即兴伴奏Ⅰ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1106022115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舞台实践Ⅳ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1106022104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音乐采风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音乐教学论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声乐经典作品赏析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1106032108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器乐Ⅲ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1100002139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积极心理学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通识选修课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1100002140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青年处世智慧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1100002141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虚拟现实技术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1100002142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软装设计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1100002143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动画鉴赏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56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21学分 （必修课：15学分，限选课修满：4 学分，任选课修满： 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restart"/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五</w:t>
            </w:r>
          </w:p>
          <w:p>
            <w:pPr>
              <w:spacing w:line="240" w:lineRule="exact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期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1100001144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大学生就业指导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1106012114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合唱指挥Ⅲ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1106021108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声乐Ⅴ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1106021112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钢琴基础Ⅴ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46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1106012115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钢琴即兴伴奏Ⅱ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1106022116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舞台实践Ⅴ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中国歌剧经典赏析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1106042102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曲式分析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1106032109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器乐Ⅳ</w:t>
            </w:r>
          </w:p>
        </w:tc>
        <w:tc>
          <w:tcPr>
            <w:tcW w:w="68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3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5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7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任选课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1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小计:21学分 （必修课：15学分，限选课修满：2 学分，任选课修满：4 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</w:t>
            </w:r>
          </w:p>
        </w:tc>
        <w:tc>
          <w:tcPr>
            <w:tcW w:w="3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第一学期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1100003161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军训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3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第六学期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1100003163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毕业音乐会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1100003162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第二课堂</w:t>
            </w:r>
          </w:p>
        </w:tc>
        <w:tc>
          <w:tcPr>
            <w:tcW w:w="68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3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172" w:type="dxa"/>
            <w:gridSpan w:val="9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 12学分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63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  修  课</w:t>
            </w:r>
          </w:p>
        </w:tc>
        <w:tc>
          <w:tcPr>
            <w:tcW w:w="5225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  修  课</w:t>
            </w:r>
          </w:p>
        </w:tc>
        <w:tc>
          <w:tcPr>
            <w:tcW w:w="5225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集中拓展环节（军训、第二课堂、毕业论文、专业实习）</w:t>
            </w:r>
          </w:p>
        </w:tc>
        <w:tc>
          <w:tcPr>
            <w:tcW w:w="5225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77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修读总学分</w:t>
            </w:r>
          </w:p>
        </w:tc>
        <w:tc>
          <w:tcPr>
            <w:tcW w:w="5225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学分：67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041B4C9A"/>
    <w:rsid w:val="041B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link w:val="10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table" w:styleId="8">
    <w:name w:val="Table Theme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字符"/>
    <w:link w:val="5"/>
    <w:qFormat/>
    <w:uiPriority w:val="99"/>
    <w:rPr>
      <w:rFonts w:eastAsia="黑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2023-05-24T08:47:00Z</dcterms:created>
  <dc:creator>那么骄傲</dc:creator>
  <cp:lastModifiedBy>那么骄傲</cp:lastModifiedBy>
  <dcterms:modified xsi:type="dcterms:W3CDTF">2023-05-24T08:56:01Z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8FCEE0C48D8E4B36B0E0C8076EDB3217_11</vt:lpwstr>
  </property>
</Properties>
</file>